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98" w:rsidRPr="002022DB" w:rsidRDefault="004A7298" w:rsidP="004A7298">
      <w:pPr>
        <w:pStyle w:val="p-normaltext-aligncenterbackground-colortext-indent0ptsplit-by-words"/>
        <w:spacing w:before="0" w:beforeAutospacing="0" w:after="0" w:afterAutospacing="0"/>
        <w:jc w:val="center"/>
        <w:rPr>
          <w:rStyle w:val="word-wrapper"/>
          <w:b/>
          <w:bCs/>
          <w:sz w:val="30"/>
          <w:szCs w:val="30"/>
          <w:bdr w:val="none" w:sz="0" w:space="0" w:color="auto" w:frame="1"/>
        </w:rPr>
      </w:pPr>
      <w:bookmarkStart w:id="0" w:name="_GoBack"/>
      <w:r w:rsidRPr="002022DB">
        <w:rPr>
          <w:rStyle w:val="word-wrapper"/>
          <w:b/>
          <w:bCs/>
          <w:sz w:val="30"/>
          <w:szCs w:val="30"/>
          <w:bdr w:val="none" w:sz="0" w:space="0" w:color="auto" w:frame="1"/>
        </w:rPr>
        <w:t>СУБЪЕКТАМ ХОЗЯЙСТВОВАНИЯ ПРЕДОСТАВЛЕНО ПРАВО ВЫДАВАТЬ ПОКУПАТЕЛЮ ПЛАТЕЖНЫЙ</w:t>
      </w:r>
      <w:r w:rsidRPr="002022DB">
        <w:rPr>
          <w:rStyle w:val="h-normalactive-highlight"/>
          <w:sz w:val="30"/>
          <w:szCs w:val="30"/>
        </w:rPr>
        <w:t xml:space="preserve"> </w:t>
      </w:r>
      <w:r w:rsidRPr="002022DB">
        <w:rPr>
          <w:rStyle w:val="word-wrapper"/>
          <w:b/>
          <w:bCs/>
          <w:sz w:val="30"/>
          <w:szCs w:val="30"/>
          <w:bdr w:val="none" w:sz="0" w:space="0" w:color="auto" w:frame="1"/>
        </w:rPr>
        <w:t>ДОКУМЕНТ В ЭЛЕКТРОННОМ</w:t>
      </w:r>
      <w:r w:rsidRPr="002022DB">
        <w:rPr>
          <w:rStyle w:val="h-normalactive-highlight"/>
          <w:sz w:val="30"/>
          <w:szCs w:val="30"/>
        </w:rPr>
        <w:t xml:space="preserve"> </w:t>
      </w:r>
      <w:r w:rsidRPr="002022DB">
        <w:rPr>
          <w:rStyle w:val="word-wrapper"/>
          <w:b/>
          <w:bCs/>
          <w:sz w:val="30"/>
          <w:szCs w:val="30"/>
          <w:bdr w:val="none" w:sz="0" w:space="0" w:color="auto" w:frame="1"/>
        </w:rPr>
        <w:t>ВИДЕ</w:t>
      </w:r>
    </w:p>
    <w:bookmarkEnd w:id="0"/>
    <w:p w:rsidR="004A7298" w:rsidRPr="0069250E" w:rsidRDefault="004A7298" w:rsidP="004A7298">
      <w:pPr>
        <w:pStyle w:val="p-normaltext-aligncenterbackground-colortext-indent0ptsplit-by-words"/>
        <w:spacing w:before="0" w:beforeAutospacing="0" w:after="0" w:afterAutospacing="0"/>
        <w:jc w:val="center"/>
        <w:rPr>
          <w:sz w:val="30"/>
          <w:szCs w:val="30"/>
        </w:rPr>
      </w:pPr>
    </w:p>
    <w:p w:rsidR="004A7298" w:rsidRPr="0069250E" w:rsidRDefault="004A7298" w:rsidP="004A7298">
      <w:pPr>
        <w:pStyle w:val="p-normaltext-alignlefttext-indent0ptng-scopeactive-highlight"/>
        <w:spacing w:before="0" w:beforeAutospacing="0" w:after="0" w:afterAutospacing="0"/>
        <w:jc w:val="both"/>
      </w:pPr>
      <w:r w:rsidRPr="0069250E">
        <w:rPr>
          <w:rStyle w:val="fake-non-breaking-space"/>
          <w:sz w:val="30"/>
          <w:szCs w:val="30"/>
        </w:rPr>
        <w:t> </w:t>
      </w:r>
      <w:r>
        <w:rPr>
          <w:rStyle w:val="fake-non-breaking-space"/>
          <w:sz w:val="30"/>
          <w:szCs w:val="30"/>
        </w:rPr>
        <w:tab/>
      </w:r>
      <w:r w:rsidRPr="0069250E">
        <w:rPr>
          <w:rStyle w:val="word-wrapper"/>
          <w:sz w:val="30"/>
          <w:szCs w:val="30"/>
          <w:bdr w:val="none" w:sz="0" w:space="0" w:color="auto" w:frame="1"/>
        </w:rPr>
        <w:t>В соответствии с пунктом 23</w:t>
      </w:r>
      <w:r w:rsidRPr="0069250E">
        <w:rPr>
          <w:rStyle w:val="fake-non-breaking-space"/>
          <w:sz w:val="30"/>
          <w:szCs w:val="30"/>
        </w:rPr>
        <w:t> </w:t>
      </w:r>
      <w:r w:rsidRPr="0069250E">
        <w:rPr>
          <w:rStyle w:val="word-wrapper"/>
          <w:sz w:val="30"/>
          <w:szCs w:val="30"/>
          <w:bdr w:val="none" w:sz="0" w:space="0" w:color="auto" w:frame="1"/>
        </w:rPr>
        <w:t xml:space="preserve"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Беларусь, Национального банка Республики Беларусь от 06.07.2011 N 924/16 "Об использовании кассового и иного оборудования при приеме средств платежа" (далее - Положение N 924/16) субъектам хозяйствования, </w:t>
      </w:r>
      <w:r w:rsidRPr="0069250E">
        <w:rPr>
          <w:rStyle w:val="word-wrapper"/>
          <w:b/>
          <w:bCs/>
          <w:sz w:val="30"/>
          <w:szCs w:val="30"/>
          <w:bdr w:val="none" w:sz="0" w:space="0" w:color="auto" w:frame="1"/>
        </w:rPr>
        <w:t>использующим программную кассу</w:t>
      </w:r>
      <w:r w:rsidRPr="0069250E">
        <w:rPr>
          <w:rStyle w:val="word-wrapper"/>
          <w:sz w:val="30"/>
          <w:szCs w:val="30"/>
          <w:bdr w:val="none" w:sz="0" w:space="0" w:color="auto" w:frame="1"/>
        </w:rPr>
        <w:t>, предоставлено право при согласии покупателя (потребителя) формировать и выдавать покупателю (потребителю) платежный</w:t>
      </w:r>
      <w:r w:rsidRPr="0069250E">
        <w:rPr>
          <w:rStyle w:val="h-normal"/>
          <w:sz w:val="30"/>
          <w:szCs w:val="30"/>
        </w:rPr>
        <w:t xml:space="preserve"> </w:t>
      </w:r>
      <w:r w:rsidRPr="0069250E">
        <w:rPr>
          <w:rStyle w:val="word-wrapper"/>
          <w:sz w:val="30"/>
          <w:szCs w:val="30"/>
          <w:bdr w:val="none" w:sz="0" w:space="0" w:color="auto" w:frame="1"/>
        </w:rPr>
        <w:t>документ</w:t>
      </w:r>
      <w:r w:rsidRPr="0069250E">
        <w:rPr>
          <w:rStyle w:val="h-normal"/>
          <w:sz w:val="30"/>
          <w:szCs w:val="30"/>
        </w:rPr>
        <w:t xml:space="preserve"> </w:t>
      </w:r>
      <w:r w:rsidRPr="0069250E">
        <w:rPr>
          <w:rStyle w:val="word-wrapper"/>
          <w:sz w:val="30"/>
          <w:szCs w:val="30"/>
          <w:bdr w:val="none" w:sz="0" w:space="0" w:color="auto" w:frame="1"/>
        </w:rPr>
        <w:t>только в электронном</w:t>
      </w:r>
      <w:r w:rsidRPr="0069250E">
        <w:rPr>
          <w:rStyle w:val="h-normal"/>
          <w:sz w:val="30"/>
          <w:szCs w:val="30"/>
        </w:rPr>
        <w:t xml:space="preserve"> </w:t>
      </w:r>
      <w:r w:rsidRPr="0069250E">
        <w:rPr>
          <w:rStyle w:val="word-wrapper"/>
          <w:sz w:val="30"/>
          <w:szCs w:val="30"/>
          <w:bdr w:val="none" w:sz="0" w:space="0" w:color="auto" w:frame="1"/>
        </w:rPr>
        <w:t>виде.</w:t>
      </w:r>
    </w:p>
    <w:p w:rsidR="004A7298" w:rsidRPr="0069250E" w:rsidRDefault="004A7298" w:rsidP="004A7298">
      <w:pPr>
        <w:pStyle w:val="p-normalng-scopesplit-by-words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250E">
        <w:rPr>
          <w:rStyle w:val="word-wrapper"/>
          <w:sz w:val="30"/>
          <w:szCs w:val="30"/>
          <w:bdr w:val="none" w:sz="0" w:space="0" w:color="auto" w:frame="1"/>
        </w:rPr>
        <w:t>Данная норма вступила в силу с 18 мая 2022 года.</w:t>
      </w:r>
    </w:p>
    <w:p w:rsidR="004A7298" w:rsidRPr="0069250E" w:rsidRDefault="004A7298" w:rsidP="004A7298">
      <w:pPr>
        <w:pStyle w:val="p-normalng-scopesplit-by-words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250E">
        <w:rPr>
          <w:rStyle w:val="word-wrapper"/>
          <w:sz w:val="30"/>
          <w:szCs w:val="30"/>
          <w:bdr w:val="none" w:sz="0" w:space="0" w:color="auto" w:frame="1"/>
        </w:rPr>
        <w:t>Аналогичная норма закреплена в пункте 15-1 Положения N 924/16</w:t>
      </w:r>
      <w:r w:rsidRPr="0069250E">
        <w:rPr>
          <w:rStyle w:val="fake-non-breaking-space"/>
          <w:sz w:val="30"/>
          <w:szCs w:val="30"/>
        </w:rPr>
        <w:t> </w:t>
      </w:r>
      <w:r w:rsidRPr="0069250E">
        <w:rPr>
          <w:rStyle w:val="word-wrapper"/>
          <w:sz w:val="30"/>
          <w:szCs w:val="30"/>
          <w:bdr w:val="none" w:sz="0" w:space="0" w:color="auto" w:frame="1"/>
        </w:rPr>
        <w:t xml:space="preserve">для субъектов хозяйствования, использующих </w:t>
      </w:r>
      <w:r w:rsidRPr="0069250E">
        <w:rPr>
          <w:rStyle w:val="word-wrapper"/>
          <w:b/>
          <w:bCs/>
          <w:sz w:val="30"/>
          <w:szCs w:val="30"/>
          <w:bdr w:val="none" w:sz="0" w:space="0" w:color="auto" w:frame="1"/>
        </w:rPr>
        <w:t>кассовые суммирующие аппараты</w:t>
      </w:r>
      <w:r w:rsidRPr="0069250E">
        <w:rPr>
          <w:rStyle w:val="word-wrapper"/>
          <w:sz w:val="30"/>
          <w:szCs w:val="30"/>
          <w:bdr w:val="none" w:sz="0" w:space="0" w:color="auto" w:frame="1"/>
        </w:rPr>
        <w:t>, которая вступит в силу с 18 августа 2022 года.</w:t>
      </w:r>
    </w:p>
    <w:p w:rsidR="004A7298" w:rsidRPr="004F0E2F" w:rsidRDefault="004A7298" w:rsidP="004A7298">
      <w:pPr>
        <w:pStyle w:val="a7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 w:rsidRPr="004F0E2F">
        <w:rPr>
          <w:sz w:val="30"/>
          <w:szCs w:val="30"/>
        </w:rPr>
        <w:t xml:space="preserve">Министерством по налогам и </w:t>
      </w:r>
      <w:proofErr w:type="gramStart"/>
      <w:r w:rsidRPr="004F0E2F">
        <w:rPr>
          <w:sz w:val="30"/>
          <w:szCs w:val="30"/>
        </w:rPr>
        <w:t>сборам  Республики</w:t>
      </w:r>
      <w:proofErr w:type="gramEnd"/>
      <w:r w:rsidRPr="004F0E2F">
        <w:rPr>
          <w:sz w:val="30"/>
          <w:szCs w:val="30"/>
        </w:rPr>
        <w:t xml:space="preserve"> Беларусь</w:t>
      </w:r>
      <w:r>
        <w:rPr>
          <w:sz w:val="30"/>
          <w:szCs w:val="30"/>
        </w:rPr>
        <w:t>, с учетом позиции</w:t>
      </w:r>
      <w:r w:rsidRPr="004F0E2F">
        <w:rPr>
          <w:sz w:val="30"/>
          <w:szCs w:val="30"/>
        </w:rPr>
        <w:t xml:space="preserve"> Министерств</w:t>
      </w:r>
      <w:r>
        <w:rPr>
          <w:sz w:val="30"/>
          <w:szCs w:val="30"/>
        </w:rPr>
        <w:t>а</w:t>
      </w:r>
      <w:r w:rsidRPr="004F0E2F">
        <w:rPr>
          <w:sz w:val="30"/>
          <w:szCs w:val="30"/>
        </w:rPr>
        <w:t xml:space="preserve"> антимонопольного регулирования и торговли </w:t>
      </w:r>
      <w:r>
        <w:rPr>
          <w:sz w:val="30"/>
          <w:szCs w:val="30"/>
        </w:rPr>
        <w:t xml:space="preserve">предложены </w:t>
      </w:r>
      <w:r w:rsidRPr="004F0E2F">
        <w:rPr>
          <w:sz w:val="30"/>
          <w:szCs w:val="30"/>
        </w:rPr>
        <w:t>подход</w:t>
      </w:r>
      <w:r>
        <w:rPr>
          <w:sz w:val="30"/>
          <w:szCs w:val="30"/>
        </w:rPr>
        <w:t>ы</w:t>
      </w:r>
      <w:r w:rsidRPr="004F0E2F">
        <w:rPr>
          <w:sz w:val="30"/>
          <w:szCs w:val="30"/>
        </w:rPr>
        <w:t xml:space="preserve"> по реализации </w:t>
      </w:r>
      <w:r>
        <w:rPr>
          <w:sz w:val="30"/>
          <w:szCs w:val="30"/>
        </w:rPr>
        <w:t>механизма</w:t>
      </w:r>
      <w:r w:rsidRPr="004F0E2F">
        <w:rPr>
          <w:sz w:val="30"/>
          <w:szCs w:val="30"/>
        </w:rPr>
        <w:t xml:space="preserve"> выдачи платежного документа в электронном виде</w:t>
      </w:r>
      <w:r>
        <w:rPr>
          <w:sz w:val="30"/>
          <w:szCs w:val="30"/>
        </w:rPr>
        <w:t>.</w:t>
      </w:r>
      <w:r w:rsidRPr="004F0E2F">
        <w:rPr>
          <w:sz w:val="30"/>
          <w:szCs w:val="30"/>
        </w:rPr>
        <w:t xml:space="preserve"> </w:t>
      </w:r>
    </w:p>
    <w:p w:rsidR="004A7298" w:rsidRDefault="004A7298" w:rsidP="004A7298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69250E">
        <w:rPr>
          <w:sz w:val="30"/>
          <w:szCs w:val="30"/>
        </w:rPr>
        <w:t xml:space="preserve">Предоставление покупателю (потребителю) платежного документа в электронном виде возможно обеспечить одним из следующих способов: </w:t>
      </w:r>
    </w:p>
    <w:p w:rsidR="004A7298" w:rsidRDefault="004A7298" w:rsidP="004A7298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250E">
        <w:rPr>
          <w:sz w:val="30"/>
          <w:szCs w:val="30"/>
        </w:rPr>
        <w:t xml:space="preserve">на электронную почту покупателя; </w:t>
      </w:r>
    </w:p>
    <w:p w:rsidR="004A7298" w:rsidRDefault="004A7298" w:rsidP="004A7298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250E">
        <w:rPr>
          <w:sz w:val="30"/>
          <w:szCs w:val="30"/>
        </w:rPr>
        <w:t xml:space="preserve">в личный кабинет покупателя при наличии действующей карты лояльности; </w:t>
      </w:r>
    </w:p>
    <w:p w:rsidR="004A7298" w:rsidRDefault="004A7298" w:rsidP="004A7298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250E">
        <w:rPr>
          <w:sz w:val="30"/>
          <w:szCs w:val="30"/>
        </w:rPr>
        <w:t xml:space="preserve">на приложение-мессенджер, определенный субъектом хозяйствования – продавцом товара (работы, услуги). </w:t>
      </w:r>
    </w:p>
    <w:p w:rsidR="004A7298" w:rsidRPr="0069250E" w:rsidRDefault="004A7298" w:rsidP="004A7298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П</w:t>
      </w:r>
      <w:r w:rsidRPr="0069250E">
        <w:rPr>
          <w:sz w:val="30"/>
          <w:szCs w:val="30"/>
        </w:rPr>
        <w:t xml:space="preserve">ри приеме денежных средств кассиру </w:t>
      </w:r>
      <w:r>
        <w:rPr>
          <w:sz w:val="30"/>
          <w:szCs w:val="30"/>
        </w:rPr>
        <w:t xml:space="preserve">необходимо </w:t>
      </w:r>
      <w:r w:rsidRPr="0069250E">
        <w:rPr>
          <w:sz w:val="30"/>
          <w:szCs w:val="30"/>
        </w:rPr>
        <w:t xml:space="preserve">уточнить у покупателя (потребителя) согласие на получение платежного документа только в электронном виде, которое может быть выражено в устной форме. </w:t>
      </w:r>
    </w:p>
    <w:p w:rsidR="004A7298" w:rsidRPr="004F0E2F" w:rsidRDefault="004A7298" w:rsidP="004A7298">
      <w:pPr>
        <w:pStyle w:val="a7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С полной версией разъяснений</w:t>
      </w:r>
      <w:r w:rsidRPr="0072208B">
        <w:rPr>
          <w:szCs w:val="30"/>
        </w:rPr>
        <w:t xml:space="preserve"> </w:t>
      </w:r>
      <w:r w:rsidRPr="004F0E2F">
        <w:rPr>
          <w:sz w:val="30"/>
          <w:szCs w:val="30"/>
        </w:rPr>
        <w:t xml:space="preserve">можно ознакомиться на </w:t>
      </w:r>
      <w:r>
        <w:rPr>
          <w:sz w:val="30"/>
          <w:szCs w:val="30"/>
        </w:rPr>
        <w:t xml:space="preserve">официальном </w:t>
      </w:r>
      <w:r w:rsidRPr="004F0E2F">
        <w:rPr>
          <w:sz w:val="30"/>
          <w:szCs w:val="30"/>
        </w:rPr>
        <w:t xml:space="preserve">сайте </w:t>
      </w:r>
      <w:r>
        <w:rPr>
          <w:sz w:val="30"/>
          <w:szCs w:val="30"/>
        </w:rPr>
        <w:t xml:space="preserve">МНС </w:t>
      </w:r>
      <w:hyperlink r:id="rId4" w:history="1">
        <w:proofErr w:type="spellStart"/>
        <w:r w:rsidRPr="00046DB6">
          <w:rPr>
            <w:rStyle w:val="a6"/>
            <w:b/>
            <w:sz w:val="30"/>
            <w:szCs w:val="30"/>
            <w:lang w:val="en-US"/>
          </w:rPr>
          <w:t>nalog</w:t>
        </w:r>
        <w:proofErr w:type="spellEnd"/>
        <w:r w:rsidRPr="00046DB6">
          <w:rPr>
            <w:rStyle w:val="a6"/>
            <w:b/>
            <w:sz w:val="30"/>
            <w:szCs w:val="30"/>
          </w:rPr>
          <w:t>.</w:t>
        </w:r>
        <w:proofErr w:type="spellStart"/>
        <w:r w:rsidRPr="00046DB6">
          <w:rPr>
            <w:rStyle w:val="a6"/>
            <w:b/>
            <w:sz w:val="30"/>
            <w:szCs w:val="30"/>
            <w:lang w:val="en-US"/>
          </w:rPr>
          <w:t>gov</w:t>
        </w:r>
        <w:proofErr w:type="spellEnd"/>
        <w:r w:rsidRPr="00046DB6">
          <w:rPr>
            <w:rStyle w:val="a6"/>
            <w:b/>
            <w:sz w:val="30"/>
            <w:szCs w:val="30"/>
          </w:rPr>
          <w:t>.</w:t>
        </w:r>
        <w:r w:rsidRPr="00046DB6">
          <w:rPr>
            <w:rStyle w:val="a6"/>
            <w:b/>
            <w:sz w:val="30"/>
            <w:szCs w:val="30"/>
            <w:lang w:val="en-US"/>
          </w:rPr>
          <w:t>by</w:t>
        </w:r>
      </w:hyperlink>
      <w:r w:rsidRPr="00046DB6"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4F0E2F">
        <w:rPr>
          <w:sz w:val="30"/>
          <w:szCs w:val="30"/>
        </w:rPr>
        <w:t>письмо от 16.05.2022 № 8-2-12/01112 «О направлении разъяснения» (извлечение).</w:t>
      </w:r>
    </w:p>
    <w:p w:rsidR="004A7298" w:rsidRPr="0069250E" w:rsidRDefault="004A7298" w:rsidP="004A7298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1A027C" w:rsidRDefault="004A7298"/>
    <w:sectPr w:rsidR="001A027C" w:rsidSect="0027438C">
      <w:headerReference w:type="default" r:id="rId5"/>
      <w:headerReference w:type="first" r:id="rId6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D7" w:rsidRDefault="004A7298" w:rsidP="00CC67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64D7" w:rsidRPr="00F8116E" w:rsidRDefault="004A7298" w:rsidP="00F8116E">
    <w:pPr>
      <w:pStyle w:val="a3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D7" w:rsidRDefault="004A7298">
    <w:pPr>
      <w:pStyle w:val="a3"/>
      <w:jc w:val="center"/>
    </w:pPr>
  </w:p>
  <w:p w:rsidR="00C164D7" w:rsidRDefault="004A7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8"/>
    <w:rsid w:val="00270572"/>
    <w:rsid w:val="004A7298"/>
    <w:rsid w:val="00B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732B-756C-4920-9038-FE4A2AC9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7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7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7298"/>
  </w:style>
  <w:style w:type="character" w:styleId="a6">
    <w:name w:val="Hyperlink"/>
    <w:rsid w:val="004A7298"/>
    <w:rPr>
      <w:color w:val="0000FF"/>
      <w:u w:val="single"/>
    </w:rPr>
  </w:style>
  <w:style w:type="character" w:customStyle="1" w:styleId="fake-non-breaking-space">
    <w:name w:val="fake-non-breaking-space"/>
    <w:rsid w:val="004A7298"/>
  </w:style>
  <w:style w:type="character" w:customStyle="1" w:styleId="h-normal">
    <w:name w:val="h-normal"/>
    <w:rsid w:val="004A7298"/>
  </w:style>
  <w:style w:type="character" w:customStyle="1" w:styleId="h-normalactive-highlight">
    <w:name w:val="h-normal active-highlight"/>
    <w:basedOn w:val="a0"/>
    <w:rsid w:val="004A7298"/>
  </w:style>
  <w:style w:type="paragraph" w:styleId="a7">
    <w:name w:val="Normal (Web)"/>
    <w:basedOn w:val="a"/>
    <w:rsid w:val="004A7298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split-by-words">
    <w:name w:val="p-normal ng-scope split-by-words"/>
    <w:basedOn w:val="a"/>
    <w:rsid w:val="004A7298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4A7298"/>
  </w:style>
  <w:style w:type="paragraph" w:customStyle="1" w:styleId="p-normaltext-aligncenterbackground-colortext-indent0ptsplit-by-words">
    <w:name w:val="p-normal text-align_center background-color__ text-indent_0pt split-by-words"/>
    <w:basedOn w:val="a"/>
    <w:rsid w:val="004A7298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active-highlight">
    <w:name w:val="p-normal text-align_left text-indent_0pt ng-scope active-highlight"/>
    <w:basedOn w:val="a"/>
    <w:rsid w:val="004A72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2022-06-23T09:53:00Z</dcterms:created>
  <dcterms:modified xsi:type="dcterms:W3CDTF">2022-06-23T09:53:00Z</dcterms:modified>
</cp:coreProperties>
</file>